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E5553D" w14:textId="490565A4" w:rsidR="008730CD" w:rsidRPr="008730CD" w:rsidRDefault="008730CD" w:rsidP="008730CD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8730CD">
        <w:rPr>
          <w:rFonts w:ascii="Arial" w:eastAsia="Times New Roman" w:hAnsi="Arial" w:cs="Arial"/>
          <w:bCs/>
          <w:sz w:val="16"/>
          <w:szCs w:val="16"/>
          <w:lang w:eastAsia="pl-PL"/>
        </w:rPr>
        <w:t>Projekt „ZIELONE ŚWIATŁO” współfinansowany ze środków Europejskiego Funduszu Społecznego Plus realizowany przez Ośrodek Szkolenia PRIMO Renata Gawron w partnerstwie z GD Consulting NON-PROFIT Sp. z o.o. na podstawie Umowy o dofinansowanie projektu nr FESW.10.08.-IP.01-0004/24 z dnia 19.09.2024r. zawartej z Województwem Świętokrzyskim - Wojewódzkim Urzędem Pracy w Kielcach w ramach Programu Fundusze Europejskie dla Świętokrzyskiego 2021-2027, Oś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 </w:t>
      </w:r>
      <w:r w:rsidRPr="008730C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priorytetowa nr FESW.10.00 Aktywni na rynku pracy programu regionalnego Fundusze Europejskie dla Świętokrzyskiego 2021-2027, Działania FESW.10.08 Zwiększenie możliwości zawodowych osób zatrudnionych </w:t>
      </w:r>
    </w:p>
    <w:p w14:paraId="1DF6DF00" w14:textId="77777777" w:rsidR="008730CD" w:rsidRDefault="008730CD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6C256D7" w14:textId="05A1744A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>ałącznik nr 2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52D9C" w14:textId="243C7492" w:rsidR="00C358C5" w:rsidRPr="00C358C5" w:rsidRDefault="00C358C5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Klauzula informacyjna dla Kandydata/Kandydatki 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projektu </w:t>
      </w:r>
      <w:r w:rsidRPr="00C358C5">
        <w:rPr>
          <w:rFonts w:ascii="Arial" w:hAnsi="Arial" w:cs="Arial"/>
          <w:b/>
          <w:bCs/>
          <w:sz w:val="28"/>
          <w:szCs w:val="28"/>
        </w:rPr>
        <w:t>„</w:t>
      </w:r>
      <w:r w:rsidR="001F031D">
        <w:rPr>
          <w:rFonts w:ascii="Arial" w:hAnsi="Arial" w:cs="Arial"/>
          <w:b/>
          <w:bCs/>
          <w:sz w:val="28"/>
          <w:szCs w:val="28"/>
        </w:rPr>
        <w:t xml:space="preserve">ZIELONE </w:t>
      </w:r>
      <w:proofErr w:type="gramStart"/>
      <w:r w:rsidR="001F031D">
        <w:rPr>
          <w:rFonts w:ascii="Arial" w:hAnsi="Arial" w:cs="Arial"/>
          <w:b/>
          <w:bCs/>
          <w:sz w:val="28"/>
          <w:szCs w:val="28"/>
        </w:rPr>
        <w:t>ŚWIATŁO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”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zakresie przetwarzania danych osobowych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69FA114F" w14:textId="4F0730D5" w:rsidR="00923856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Obowiązek informacyjny jest realizowany zgodnie z art. 13</w:t>
      </w:r>
      <w:r w:rsidR="00814FA9">
        <w:rPr>
          <w:rFonts w:ascii="Arial" w:hAnsi="Arial" w:cs="Arial"/>
          <w:sz w:val="24"/>
          <w:szCs w:val="24"/>
        </w:rPr>
        <w:t xml:space="preserve"> </w:t>
      </w:r>
      <w:r w:rsidR="004E60E4">
        <w:rPr>
          <w:rFonts w:ascii="Arial" w:hAnsi="Arial" w:cs="Arial"/>
          <w:sz w:val="24"/>
          <w:szCs w:val="24"/>
        </w:rPr>
        <w:t>i art. 14</w:t>
      </w:r>
      <w:r w:rsidRPr="00C358C5">
        <w:rPr>
          <w:rFonts w:ascii="Arial" w:hAnsi="Arial" w:cs="Arial"/>
          <w:sz w:val="24"/>
          <w:szCs w:val="24"/>
        </w:rPr>
        <w:t xml:space="preserve"> </w:t>
      </w:r>
      <w:r w:rsidR="004E60E4">
        <w:rPr>
          <w:rFonts w:ascii="Arial" w:hAnsi="Arial" w:cs="Arial"/>
          <w:sz w:val="24"/>
          <w:szCs w:val="24"/>
        </w:rPr>
        <w:t>R</w:t>
      </w:r>
      <w:r w:rsidRPr="00C358C5">
        <w:rPr>
          <w:rFonts w:ascii="Arial" w:hAnsi="Arial" w:cs="Arial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395A96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04.05.2016, str. 1 z </w:t>
      </w:r>
      <w:proofErr w:type="spellStart"/>
      <w:r w:rsidRPr="00C358C5">
        <w:rPr>
          <w:rFonts w:ascii="Arial" w:hAnsi="Arial" w:cs="Arial"/>
          <w:sz w:val="24"/>
          <w:szCs w:val="24"/>
        </w:rPr>
        <w:t>późn</w:t>
      </w:r>
      <w:proofErr w:type="spellEnd"/>
      <w:r w:rsidRPr="00C358C5">
        <w:rPr>
          <w:rFonts w:ascii="Arial" w:hAnsi="Arial" w:cs="Arial"/>
          <w:sz w:val="24"/>
          <w:szCs w:val="24"/>
        </w:rPr>
        <w:t>. zm.), dalej „RODO”.</w:t>
      </w:r>
    </w:p>
    <w:p w14:paraId="0135B2DC" w14:textId="77777777" w:rsidR="00C358C5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4BA8D9" w14:textId="2F74BA48" w:rsidR="00C358C5" w:rsidRPr="00C358C5" w:rsidRDefault="00C358C5" w:rsidP="00C358C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W związku z ubieganiem się o udział w projekcie „</w:t>
      </w:r>
      <w:r w:rsidR="001F031D">
        <w:rPr>
          <w:rFonts w:ascii="Arial" w:hAnsi="Arial" w:cs="Arial"/>
          <w:sz w:val="24"/>
          <w:szCs w:val="24"/>
        </w:rPr>
        <w:t>ZIELONE ŚWIATŁO</w:t>
      </w:r>
      <w:r w:rsidRPr="00C358C5">
        <w:rPr>
          <w:rFonts w:ascii="Arial" w:hAnsi="Arial" w:cs="Arial"/>
          <w:sz w:val="24"/>
          <w:szCs w:val="24"/>
        </w:rPr>
        <w:t>” przyjmuję do</w:t>
      </w:r>
      <w:r w:rsidR="008730CD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wiadomości, że:</w:t>
      </w:r>
    </w:p>
    <w:p w14:paraId="1B116ADF" w14:textId="77777777" w:rsidR="00843672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Administratorem moich danych osobowych, które wskazałem/wskazałam w</w:t>
      </w:r>
      <w:r w:rsidR="001F031D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formularzu rekrutacyjnym do projektu „</w:t>
      </w:r>
      <w:r w:rsidR="001F031D">
        <w:rPr>
          <w:rFonts w:ascii="Arial" w:hAnsi="Arial" w:cs="Arial"/>
          <w:sz w:val="24"/>
          <w:szCs w:val="24"/>
        </w:rPr>
        <w:t>ZIELONE ŚWIATŁO</w:t>
      </w:r>
      <w:r w:rsidRPr="00C358C5">
        <w:rPr>
          <w:rFonts w:ascii="Arial" w:hAnsi="Arial" w:cs="Arial"/>
          <w:sz w:val="24"/>
          <w:szCs w:val="24"/>
        </w:rPr>
        <w:t xml:space="preserve">” współfinansowanego ze środków Europejskiego Funduszu Społecznego Plus w ramach programu regionalnego Fundusze Europejskie dla </w:t>
      </w:r>
      <w:r w:rsidR="0016523B">
        <w:rPr>
          <w:rFonts w:ascii="Arial" w:hAnsi="Arial" w:cs="Arial"/>
          <w:sz w:val="24"/>
          <w:szCs w:val="24"/>
        </w:rPr>
        <w:t>Świętokrzyskiego</w:t>
      </w:r>
      <w:r w:rsidRPr="00C358C5">
        <w:rPr>
          <w:rFonts w:ascii="Arial" w:hAnsi="Arial" w:cs="Arial"/>
          <w:sz w:val="24"/>
          <w:szCs w:val="24"/>
        </w:rPr>
        <w:t xml:space="preserve"> 2021-2027 w ramach Priorytetu </w:t>
      </w:r>
      <w:r w:rsidR="0016523B">
        <w:rPr>
          <w:rFonts w:ascii="Arial" w:hAnsi="Arial" w:cs="Arial"/>
          <w:sz w:val="24"/>
          <w:szCs w:val="24"/>
        </w:rPr>
        <w:t>10</w:t>
      </w:r>
      <w:r w:rsidRPr="00C358C5">
        <w:rPr>
          <w:rFonts w:ascii="Arial" w:hAnsi="Arial" w:cs="Arial"/>
          <w:sz w:val="24"/>
          <w:szCs w:val="24"/>
        </w:rPr>
        <w:t xml:space="preserve"> FE</w:t>
      </w:r>
      <w:r w:rsidR="0016523B">
        <w:rPr>
          <w:rFonts w:ascii="Arial" w:hAnsi="Arial" w:cs="Arial"/>
          <w:sz w:val="24"/>
          <w:szCs w:val="24"/>
        </w:rPr>
        <w:t>SW</w:t>
      </w:r>
      <w:r w:rsidRPr="00C358C5">
        <w:rPr>
          <w:rFonts w:ascii="Arial" w:hAnsi="Arial" w:cs="Arial"/>
          <w:sz w:val="24"/>
          <w:szCs w:val="24"/>
        </w:rPr>
        <w:t>.</w:t>
      </w:r>
      <w:r w:rsidR="0016523B">
        <w:rPr>
          <w:rFonts w:ascii="Arial" w:hAnsi="Arial" w:cs="Arial"/>
          <w:sz w:val="24"/>
          <w:szCs w:val="24"/>
        </w:rPr>
        <w:t>10.00</w:t>
      </w:r>
      <w:r w:rsidRPr="00C358C5">
        <w:rPr>
          <w:rFonts w:ascii="Arial" w:hAnsi="Arial" w:cs="Arial"/>
          <w:sz w:val="24"/>
          <w:szCs w:val="24"/>
        </w:rPr>
        <w:t xml:space="preserve"> </w:t>
      </w:r>
      <w:r w:rsidR="0016523B">
        <w:rPr>
          <w:rFonts w:ascii="Arial" w:hAnsi="Arial" w:cs="Arial"/>
          <w:sz w:val="24"/>
          <w:szCs w:val="24"/>
        </w:rPr>
        <w:t>Aktywni na rynku pracy</w:t>
      </w:r>
      <w:r w:rsidRPr="00C358C5">
        <w:rPr>
          <w:rFonts w:ascii="Arial" w:hAnsi="Arial" w:cs="Arial"/>
          <w:sz w:val="24"/>
          <w:szCs w:val="24"/>
        </w:rPr>
        <w:t>, Działanie FE</w:t>
      </w:r>
      <w:r w:rsidR="0016523B">
        <w:rPr>
          <w:rFonts w:ascii="Arial" w:hAnsi="Arial" w:cs="Arial"/>
          <w:sz w:val="24"/>
          <w:szCs w:val="24"/>
        </w:rPr>
        <w:t>SW</w:t>
      </w:r>
      <w:r w:rsidRPr="00C358C5">
        <w:rPr>
          <w:rFonts w:ascii="Arial" w:hAnsi="Arial" w:cs="Arial"/>
          <w:sz w:val="24"/>
          <w:szCs w:val="24"/>
        </w:rPr>
        <w:t xml:space="preserve">. </w:t>
      </w:r>
      <w:r w:rsidR="0016523B">
        <w:rPr>
          <w:rFonts w:ascii="Arial" w:hAnsi="Arial" w:cs="Arial"/>
          <w:sz w:val="24"/>
          <w:szCs w:val="24"/>
        </w:rPr>
        <w:t>10</w:t>
      </w:r>
      <w:r w:rsidRPr="00C358C5">
        <w:rPr>
          <w:rFonts w:ascii="Arial" w:hAnsi="Arial" w:cs="Arial"/>
          <w:sz w:val="24"/>
          <w:szCs w:val="24"/>
        </w:rPr>
        <w:t>.0</w:t>
      </w:r>
      <w:r w:rsidR="0016523B">
        <w:rPr>
          <w:rFonts w:ascii="Arial" w:hAnsi="Arial" w:cs="Arial"/>
          <w:sz w:val="24"/>
          <w:szCs w:val="24"/>
        </w:rPr>
        <w:t>8</w:t>
      </w:r>
      <w:r w:rsidRPr="00C358C5">
        <w:rPr>
          <w:rFonts w:ascii="Arial" w:hAnsi="Arial" w:cs="Arial"/>
          <w:sz w:val="24"/>
          <w:szCs w:val="24"/>
        </w:rPr>
        <w:t xml:space="preserve"> </w:t>
      </w:r>
      <w:r w:rsidR="0016523B">
        <w:rPr>
          <w:rFonts w:ascii="Arial" w:hAnsi="Arial" w:cs="Arial"/>
          <w:sz w:val="24"/>
          <w:szCs w:val="24"/>
        </w:rPr>
        <w:t>Zwiększenie możliwości zawodowych osób zatrudnionych</w:t>
      </w:r>
      <w:r w:rsidRPr="00C358C5">
        <w:rPr>
          <w:rFonts w:ascii="Arial" w:hAnsi="Arial" w:cs="Arial"/>
          <w:sz w:val="24"/>
          <w:szCs w:val="24"/>
        </w:rPr>
        <w:t>, jest</w:t>
      </w:r>
      <w:r w:rsidR="00843672">
        <w:rPr>
          <w:rFonts w:ascii="Arial" w:hAnsi="Arial" w:cs="Arial"/>
          <w:sz w:val="24"/>
          <w:szCs w:val="24"/>
        </w:rPr>
        <w:t>:</w:t>
      </w:r>
    </w:p>
    <w:p w14:paraId="49FDA5CF" w14:textId="197ADAAD" w:rsidR="00C358C5" w:rsidRDefault="004330C1" w:rsidP="008436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43672">
        <w:rPr>
          <w:rFonts w:ascii="Arial" w:hAnsi="Arial" w:cs="Arial"/>
          <w:sz w:val="24"/>
          <w:szCs w:val="24"/>
        </w:rPr>
        <w:t xml:space="preserve">Ośrodek Szkolenia PRIMO Renata Gawron, ul. Sandomierska 26A, 27-400 Ostrowiec Świętokrzyski, NIP: 6611946910, REGON: 369888028, kontakt: e-mail: </w:t>
      </w:r>
      <w:hyperlink r:id="rId8" w:history="1">
        <w:r w:rsidRPr="00843672">
          <w:rPr>
            <w:rStyle w:val="Hipercze"/>
            <w:rFonts w:ascii="Arial" w:hAnsi="Arial" w:cs="Arial"/>
            <w:sz w:val="24"/>
            <w:szCs w:val="24"/>
          </w:rPr>
          <w:t>biuro@superkursy.com.pl</w:t>
        </w:r>
      </w:hyperlink>
      <w:r w:rsidRPr="00843672">
        <w:rPr>
          <w:rFonts w:ascii="Arial" w:hAnsi="Arial" w:cs="Arial"/>
          <w:sz w:val="24"/>
          <w:szCs w:val="24"/>
        </w:rPr>
        <w:t>, numerem telefonu 601-695-080 w</w:t>
      </w:r>
      <w:r w:rsidR="00395A96">
        <w:rPr>
          <w:rFonts w:ascii="Arial" w:hAnsi="Arial" w:cs="Arial"/>
          <w:sz w:val="24"/>
          <w:szCs w:val="24"/>
        </w:rPr>
        <w:t> </w:t>
      </w:r>
      <w:r w:rsidRPr="00843672">
        <w:rPr>
          <w:rFonts w:ascii="Arial" w:hAnsi="Arial" w:cs="Arial"/>
          <w:sz w:val="24"/>
          <w:szCs w:val="24"/>
        </w:rPr>
        <w:t xml:space="preserve">partnerstwie z </w:t>
      </w:r>
      <w:r w:rsidR="00C358C5" w:rsidRPr="00843672">
        <w:rPr>
          <w:rFonts w:ascii="Arial" w:hAnsi="Arial" w:cs="Arial"/>
          <w:sz w:val="24"/>
          <w:szCs w:val="24"/>
        </w:rPr>
        <w:t xml:space="preserve">GD Consulting NON PROFIT Sp. z o.o., ul. </w:t>
      </w:r>
      <w:r w:rsidR="00030C5B">
        <w:rPr>
          <w:rFonts w:ascii="Arial" w:hAnsi="Arial" w:cs="Arial"/>
          <w:sz w:val="24"/>
          <w:szCs w:val="24"/>
        </w:rPr>
        <w:t>Chopina 20/12</w:t>
      </w:r>
      <w:r w:rsidR="00C358C5" w:rsidRPr="00843672">
        <w:rPr>
          <w:rFonts w:ascii="Arial" w:hAnsi="Arial" w:cs="Arial"/>
          <w:sz w:val="24"/>
          <w:szCs w:val="24"/>
        </w:rPr>
        <w:t>, 39-300 Mielec, wpisane do Krajowego Rejestru Sądowego pod nr KRS: 0000779614, NIP: 8172192840, REGON: 382987102, kontakt: e-mail</w:t>
      </w:r>
      <w:r w:rsidR="004E60E4" w:rsidRPr="00843672">
        <w:rPr>
          <w:rFonts w:ascii="Arial" w:hAnsi="Arial" w:cs="Arial"/>
          <w:sz w:val="24"/>
          <w:szCs w:val="24"/>
        </w:rPr>
        <w:t>:</w:t>
      </w:r>
      <w:r w:rsidR="00C358C5" w:rsidRPr="0084367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358C5" w:rsidRPr="00843672">
          <w:rPr>
            <w:rStyle w:val="Hipercze"/>
            <w:rFonts w:ascii="Arial" w:hAnsi="Arial" w:cs="Arial"/>
            <w:sz w:val="24"/>
            <w:szCs w:val="24"/>
          </w:rPr>
          <w:t>biuro@gd-consulting.pl</w:t>
        </w:r>
      </w:hyperlink>
      <w:r w:rsidR="00C358C5" w:rsidRPr="00843672">
        <w:rPr>
          <w:rFonts w:ascii="Arial" w:hAnsi="Arial" w:cs="Arial"/>
          <w:sz w:val="24"/>
          <w:szCs w:val="24"/>
        </w:rPr>
        <w:t xml:space="preserve">, numerem telefonu </w:t>
      </w:r>
      <w:r w:rsidR="00C41D7A" w:rsidRPr="00843672">
        <w:rPr>
          <w:rFonts w:ascii="Arial" w:hAnsi="Arial" w:cs="Arial"/>
          <w:sz w:val="24"/>
          <w:szCs w:val="24"/>
        </w:rPr>
        <w:t>796-001-921</w:t>
      </w:r>
      <w:r w:rsidR="00843672">
        <w:rPr>
          <w:rFonts w:ascii="Arial" w:hAnsi="Arial" w:cs="Arial"/>
          <w:sz w:val="24"/>
          <w:szCs w:val="24"/>
        </w:rPr>
        <w:t>,</w:t>
      </w:r>
    </w:p>
    <w:p w14:paraId="3AA41C96" w14:textId="4AD4BA02" w:rsidR="00843672" w:rsidRDefault="00843672" w:rsidP="008436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43672">
        <w:rPr>
          <w:rFonts w:ascii="Arial" w:hAnsi="Arial" w:cs="Arial"/>
          <w:sz w:val="24"/>
          <w:szCs w:val="24"/>
        </w:rPr>
        <w:lastRenderedPageBreak/>
        <w:t>Zarząd Województwa Świętokrzyskiego z siedzibą w Kielcach, al. IX Wieków Kielc 3, 25-516 Kielce, pełniący rolę Instytucji Zarządzającej dla</w:t>
      </w:r>
      <w:r w:rsidR="008730CD">
        <w:rPr>
          <w:rFonts w:ascii="Arial" w:hAnsi="Arial" w:cs="Arial"/>
          <w:sz w:val="24"/>
          <w:szCs w:val="24"/>
        </w:rPr>
        <w:t> </w:t>
      </w:r>
      <w:r w:rsidRPr="00843672">
        <w:rPr>
          <w:rFonts w:ascii="Arial" w:hAnsi="Arial" w:cs="Arial"/>
          <w:sz w:val="24"/>
          <w:szCs w:val="24"/>
        </w:rPr>
        <w:t xml:space="preserve">programu regionalnego Fundusze Europejskie dla Województwa Świętokrzyskiego 2021- 2027, tel.: 41/395-10-00, fax.: 41/344-52-65, </w:t>
      </w:r>
      <w:r w:rsidR="00A21EF5">
        <w:rPr>
          <w:rFonts w:ascii="Arial" w:hAnsi="Arial" w:cs="Arial"/>
          <w:sz w:val="24"/>
          <w:szCs w:val="24"/>
        </w:rPr>
        <w:t xml:space="preserve">           </w:t>
      </w:r>
      <w:r w:rsidRPr="00843672">
        <w:rPr>
          <w:rFonts w:ascii="Arial" w:hAnsi="Arial" w:cs="Arial"/>
          <w:sz w:val="24"/>
          <w:szCs w:val="24"/>
        </w:rPr>
        <w:t>e-mail: urzad.marszalkowski@sejmik.kielce.pl; jednostka wyznaczyła Inspektora Ochrony Danych, z którym można skontaktować się we</w:t>
      </w:r>
      <w:r w:rsidR="00A21EF5">
        <w:rPr>
          <w:rFonts w:ascii="Arial" w:hAnsi="Arial" w:cs="Arial"/>
          <w:sz w:val="24"/>
          <w:szCs w:val="24"/>
        </w:rPr>
        <w:t> </w:t>
      </w:r>
      <w:r w:rsidRPr="00843672">
        <w:rPr>
          <w:rFonts w:ascii="Arial" w:hAnsi="Arial" w:cs="Arial"/>
          <w:sz w:val="24"/>
          <w:szCs w:val="24"/>
        </w:rPr>
        <w:t>wszystkich sprawach dotyczących przetwarzania Pani/Pana danych osobowych oraz korzystania z praw związanych z przetwarzaniem Pani/Pana danych osobowych e-mailem: iod@sejmik.kielce.pl lub pisemnie na adres wskazany powyżej</w:t>
      </w:r>
      <w:r w:rsidR="00AE0C45">
        <w:rPr>
          <w:rFonts w:ascii="Arial" w:hAnsi="Arial" w:cs="Arial"/>
          <w:sz w:val="24"/>
          <w:szCs w:val="24"/>
        </w:rPr>
        <w:t>;</w:t>
      </w:r>
    </w:p>
    <w:p w14:paraId="5BB6F846" w14:textId="5C451220" w:rsidR="00843672" w:rsidRDefault="00843672" w:rsidP="008436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43672">
        <w:rPr>
          <w:rFonts w:ascii="Arial" w:hAnsi="Arial" w:cs="Arial"/>
          <w:sz w:val="24"/>
          <w:szCs w:val="24"/>
        </w:rPr>
        <w:t>Wojewódzki Urząd Pracy pełniący funkcję Instytucji Pośredniczącej Działania 10.</w:t>
      </w:r>
      <w:r>
        <w:rPr>
          <w:rFonts w:ascii="Arial" w:hAnsi="Arial" w:cs="Arial"/>
          <w:sz w:val="24"/>
          <w:szCs w:val="24"/>
        </w:rPr>
        <w:t>8</w:t>
      </w:r>
      <w:r w:rsidRPr="00843672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Zwiększenie możliwości zawodowych osób zatrudnionych</w:t>
      </w:r>
      <w:r w:rsidRPr="00843672">
        <w:rPr>
          <w:rFonts w:ascii="Arial" w:hAnsi="Arial" w:cs="Arial"/>
          <w:sz w:val="24"/>
          <w:szCs w:val="24"/>
        </w:rPr>
        <w:t>”, w ramach programu regionalnego Fundusze Europejskie dla</w:t>
      </w:r>
      <w:r w:rsidR="00A21EF5">
        <w:rPr>
          <w:rFonts w:ascii="Arial" w:hAnsi="Arial" w:cs="Arial"/>
          <w:sz w:val="24"/>
          <w:szCs w:val="24"/>
        </w:rPr>
        <w:t> </w:t>
      </w:r>
      <w:r w:rsidRPr="00843672">
        <w:rPr>
          <w:rFonts w:ascii="Arial" w:hAnsi="Arial" w:cs="Arial"/>
          <w:sz w:val="24"/>
          <w:szCs w:val="24"/>
        </w:rPr>
        <w:t>Świętokrzyskiego 2021- 2027, z siedzibą w Kielcach, ul. Wincentego Witosa 86, 25- 516 Kielce, Tel.: 41/36-41-600, Fax: 41/36-41-666, email: wup@wup.kielce.pl; jednostka wyznaczyła Inspektora Ochrony Danych (IOD), z którym może się Pani/Pan skontaktować drogą elektroniczną: iod@wup.kielce.pl lub kierując korespondencję na adres wskazany powyżej;</w:t>
      </w:r>
    </w:p>
    <w:p w14:paraId="7317E714" w14:textId="295B4ECF" w:rsidR="00A52B59" w:rsidRPr="00A52B59" w:rsidRDefault="00A52B59" w:rsidP="008436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2B59">
        <w:rPr>
          <w:rFonts w:ascii="Arial" w:hAnsi="Arial" w:cs="Arial"/>
          <w:sz w:val="24"/>
          <w:szCs w:val="24"/>
        </w:rPr>
        <w:t>Województwo Świętokrzyskie z siedzibą w Kielcach, al. IX Wieków Kielc 3, 25-516 Ki</w:t>
      </w:r>
      <w:r w:rsidR="00814FA9">
        <w:rPr>
          <w:rFonts w:ascii="Arial" w:hAnsi="Arial" w:cs="Arial"/>
          <w:sz w:val="24"/>
          <w:szCs w:val="24"/>
        </w:rPr>
        <w:t>el</w:t>
      </w:r>
      <w:r w:rsidRPr="00A52B59">
        <w:rPr>
          <w:rFonts w:ascii="Arial" w:hAnsi="Arial" w:cs="Arial"/>
          <w:sz w:val="24"/>
          <w:szCs w:val="24"/>
        </w:rPr>
        <w:t>ce, reprezentowanym przez Zarząd Województwa, pełniącym funkcję Instytucji Zarządzającej programem regionalnym Fundusze Europejskie dla Świętokrzyskiego 2021-2027, zwanego dalej „FEŚ 2021-2027” występujące w roli Administratora Regionalnego odpowiedzialnego za wdrażanie projektów PSF w ramach FEŚ 2021-2027;</w:t>
      </w:r>
    </w:p>
    <w:p w14:paraId="169BC33C" w14:textId="71D1E8A0" w:rsidR="00A52B59" w:rsidRPr="00843672" w:rsidRDefault="00A52B59" w:rsidP="008436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52B59">
        <w:rPr>
          <w:rFonts w:ascii="Arial" w:hAnsi="Arial" w:cs="Arial"/>
          <w:sz w:val="24"/>
          <w:szCs w:val="24"/>
        </w:rPr>
        <w:t>Minister właściwy ds. rozwoju regionalnego, który występuje w roli administratora i gestora systemu CST2021 odpowiedzialnego za</w:t>
      </w:r>
      <w:r w:rsidR="00A21EF5">
        <w:rPr>
          <w:rFonts w:ascii="Arial" w:hAnsi="Arial" w:cs="Arial"/>
          <w:sz w:val="24"/>
          <w:szCs w:val="24"/>
        </w:rPr>
        <w:t> </w:t>
      </w:r>
      <w:r w:rsidRPr="00A52B59">
        <w:rPr>
          <w:rFonts w:ascii="Arial" w:hAnsi="Arial" w:cs="Arial"/>
          <w:sz w:val="24"/>
          <w:szCs w:val="24"/>
        </w:rPr>
        <w:t>administrowanie CST21 na poziomie aplikacyjnym</w:t>
      </w:r>
      <w:r w:rsidR="00AE0C45">
        <w:rPr>
          <w:rFonts w:ascii="Arial" w:hAnsi="Arial" w:cs="Arial"/>
          <w:sz w:val="24"/>
          <w:szCs w:val="24"/>
        </w:rPr>
        <w:t>.</w:t>
      </w:r>
    </w:p>
    <w:p w14:paraId="5F32730F" w14:textId="63147E54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będą przetwarzane w celu realizacji działań rekrutacyjnych do</w:t>
      </w:r>
      <w:r w:rsidR="00A21EF5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projektu „</w:t>
      </w:r>
      <w:r w:rsidR="004330C1">
        <w:rPr>
          <w:rFonts w:ascii="Arial" w:hAnsi="Arial" w:cs="Arial"/>
          <w:sz w:val="24"/>
          <w:szCs w:val="24"/>
        </w:rPr>
        <w:t>ZIELONE ŚWIATŁO</w:t>
      </w:r>
      <w:r w:rsidRPr="00C358C5">
        <w:rPr>
          <w:rFonts w:ascii="Arial" w:hAnsi="Arial" w:cs="Arial"/>
          <w:sz w:val="24"/>
          <w:szCs w:val="24"/>
        </w:rPr>
        <w:t>” w szczególności w celu weryfikacji i oceny złożonych dokumentów rekrutacyjnych, w zakresie przechowywania dokumentacji związanej z realizacją Projektu, w tym dokumentacji rekrutacyjnej oraz udostępniania jej podmiotom kontrolującym kwalifikowalności do projektu, zasadności udzielenia wsparcia, kontroli</w:t>
      </w:r>
      <w:r w:rsidR="004330C1"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 xml:space="preserve">i monitoringu prawidłowości przebiegu </w:t>
      </w:r>
      <w:r w:rsidRPr="00C358C5">
        <w:rPr>
          <w:rFonts w:ascii="Arial" w:hAnsi="Arial" w:cs="Arial"/>
          <w:sz w:val="24"/>
          <w:szCs w:val="24"/>
        </w:rPr>
        <w:lastRenderedPageBreak/>
        <w:t xml:space="preserve">projektu, badaniem kwalifikowalności </w:t>
      </w:r>
      <w:bookmarkStart w:id="0" w:name="_Hlk163825384"/>
      <w:r w:rsidRPr="00C358C5">
        <w:rPr>
          <w:rFonts w:ascii="Arial" w:hAnsi="Arial" w:cs="Arial"/>
          <w:sz w:val="24"/>
          <w:szCs w:val="24"/>
        </w:rPr>
        <w:t xml:space="preserve">wydatków w Projekcie, a podstawę prawną przetwarzania moich danych osobowych stanowi art. 6 ust.1 </w:t>
      </w:r>
      <w:proofErr w:type="spellStart"/>
      <w:r w:rsidRPr="00C358C5">
        <w:rPr>
          <w:rFonts w:ascii="Arial" w:hAnsi="Arial" w:cs="Arial"/>
          <w:sz w:val="24"/>
          <w:szCs w:val="24"/>
        </w:rPr>
        <w:t>lit.b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, c, oraz art. 9 ust 2 </w:t>
      </w:r>
      <w:proofErr w:type="spellStart"/>
      <w:r w:rsidRPr="00C358C5">
        <w:rPr>
          <w:rFonts w:ascii="Arial" w:hAnsi="Arial" w:cs="Arial"/>
          <w:sz w:val="24"/>
          <w:szCs w:val="24"/>
        </w:rPr>
        <w:t>lit.g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 RODO.</w:t>
      </w:r>
      <w:bookmarkEnd w:id="0"/>
    </w:p>
    <w:p w14:paraId="0D1DCD44" w14:textId="0C8D861D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3825401"/>
      <w:r w:rsidRPr="00C358C5">
        <w:rPr>
          <w:rFonts w:ascii="Arial" w:hAnsi="Arial" w:cs="Arial"/>
          <w:sz w:val="24"/>
          <w:szCs w:val="24"/>
        </w:rPr>
        <w:t>Podstawą prawną jest moja zgoda na przetwarzanie danych osobowych.</w:t>
      </w:r>
    </w:p>
    <w:p w14:paraId="58955C2D" w14:textId="77444014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Podanie przeze mnie danych jest dobrowolne, ale niezbędne w celu realizacji zadań wskazanych w pkt.</w:t>
      </w:r>
      <w:r w:rsidR="00A52B59">
        <w:rPr>
          <w:rFonts w:ascii="Arial" w:hAnsi="Arial" w:cs="Arial"/>
          <w:sz w:val="24"/>
          <w:szCs w:val="24"/>
        </w:rPr>
        <w:t>2</w:t>
      </w:r>
      <w:r w:rsidRPr="00C358C5">
        <w:rPr>
          <w:rFonts w:ascii="Arial" w:hAnsi="Arial" w:cs="Arial"/>
          <w:sz w:val="24"/>
          <w:szCs w:val="24"/>
        </w:rPr>
        <w:t>. Brak podania danych niezbędnych do</w:t>
      </w:r>
      <w:r w:rsidR="00A21EF5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przeprowadzenia procesu rekrutacji skutkuje niemożliwością zakwalifikowania się do projektu.</w:t>
      </w:r>
    </w:p>
    <w:p w14:paraId="375457B2" w14:textId="2D3F69F4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Odbiorcami moich danych osobowych będą osoby lub podmioty, którym udostępniona zostanie dokumentacja rekrutacyjna, w szczególności instytucje i</w:t>
      </w:r>
      <w:r w:rsidR="00220BB3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podmioty uprawnione do przeprowadzania kontroli i audytów dotyczących realizacji projektów współfinansowanych ze środków Unii Europejskiej, w tym Instytucja Zarządzająca – </w:t>
      </w:r>
      <w:r w:rsidRPr="000D4D11">
        <w:rPr>
          <w:rFonts w:ascii="Arial" w:hAnsi="Arial" w:cs="Arial"/>
          <w:sz w:val="24"/>
          <w:szCs w:val="24"/>
        </w:rPr>
        <w:t xml:space="preserve">Zarząd Województwa </w:t>
      </w:r>
      <w:r w:rsidR="004330C1" w:rsidRPr="000D4D11">
        <w:rPr>
          <w:rFonts w:ascii="Arial" w:hAnsi="Arial" w:cs="Arial"/>
          <w:sz w:val="24"/>
          <w:szCs w:val="24"/>
        </w:rPr>
        <w:t>Świętokrzyskiego</w:t>
      </w:r>
      <w:r w:rsidRPr="000D4D11"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 xml:space="preserve">oraz Instytucja Pośrednicząca – Wojewódzki Urząd Pracy w </w:t>
      </w:r>
      <w:r w:rsidR="004330C1">
        <w:rPr>
          <w:rFonts w:ascii="Arial" w:hAnsi="Arial" w:cs="Arial"/>
          <w:sz w:val="24"/>
          <w:szCs w:val="24"/>
        </w:rPr>
        <w:t>Kielcach</w:t>
      </w:r>
      <w:r w:rsidRPr="00C358C5">
        <w:rPr>
          <w:rFonts w:ascii="Arial" w:hAnsi="Arial" w:cs="Arial"/>
          <w:sz w:val="24"/>
          <w:szCs w:val="24"/>
        </w:rPr>
        <w:t xml:space="preserve"> w związku z</w:t>
      </w:r>
      <w:r w:rsidR="000D4D11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określaniem kwalifikowalności Uczestników/Uczestniczek Projektu, badaniem kwalifikowalności wydatków w Projekcie, monitorowaniem, sprawozdawczością, komunikacją, ewaluacją, kontrolą oraz działaniami promocyjnymi, a także w zakresie informowania o Projekcie do celów związanych z realizacją FE</w:t>
      </w:r>
      <w:r w:rsidR="000D4D11">
        <w:rPr>
          <w:rFonts w:ascii="Arial" w:hAnsi="Arial" w:cs="Arial"/>
          <w:sz w:val="24"/>
          <w:szCs w:val="24"/>
        </w:rPr>
        <w:t>SW</w:t>
      </w:r>
      <w:r w:rsidRPr="00C358C5">
        <w:rPr>
          <w:rFonts w:ascii="Arial" w:hAnsi="Arial" w:cs="Arial"/>
          <w:sz w:val="24"/>
          <w:szCs w:val="24"/>
        </w:rPr>
        <w:t xml:space="preserve"> 2021-2027, a także podmioty przetwarzające dane osobowe na zlecenie i w imieniu administratora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>w celu świadczenia usług, np. usług teleinformatycznych takich jak hosting, dostarczanie lub utrzymanie systemów informatycznych, jak również inne podmioty upoważnione do otrzymania danych osobowych z mocy prawa.</w:t>
      </w:r>
    </w:p>
    <w:p w14:paraId="78F67262" w14:textId="7994496C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Posiadam: prawo dostępu do treści swoich danych oraz prawo do kopii dokumentów oraz prawo ich sprostowania, usunięcia, ograniczenia przetwarzania, prawo do przenoszenia danych, prawo wniesienia sprzeciwu, prawo do cofnięcia zgody w dowolnym momencie bez wpływu na zgodność z</w:t>
      </w:r>
      <w:r w:rsidR="000D4D11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prawem przetwarzania (zgodnie z art.15-20 RODO).</w:t>
      </w:r>
    </w:p>
    <w:p w14:paraId="5CD593B8" w14:textId="081B919C" w:rsidR="000D2839" w:rsidRDefault="000D2839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D2839">
        <w:rPr>
          <w:rFonts w:ascii="Arial" w:hAnsi="Arial" w:cs="Arial"/>
          <w:sz w:val="24"/>
          <w:szCs w:val="24"/>
        </w:rPr>
        <w:t>Posiadam prawo do wniesienia sprzeciwu wobec przetwarzania danych w</w:t>
      </w:r>
      <w:r>
        <w:rPr>
          <w:rFonts w:ascii="Arial" w:hAnsi="Arial" w:cs="Arial"/>
          <w:sz w:val="24"/>
          <w:szCs w:val="24"/>
        </w:rPr>
        <w:t> </w:t>
      </w:r>
      <w:r w:rsidRPr="000D2839">
        <w:rPr>
          <w:rFonts w:ascii="Arial" w:hAnsi="Arial" w:cs="Arial"/>
          <w:sz w:val="24"/>
          <w:szCs w:val="24"/>
        </w:rPr>
        <w:t>sposób opisany powyżej. Przetwarzanie danych zostanie zaprzestane, chyba że IZ/IP będzie w stanie wykazać, że w stosunku do przetwarzanych danych istnieją prawnie uzasadnione podstawy, które są nadrzędne wobec interesów, praw i wolności lub dane będą IZ/IP niezbędne do ewentualnego ustalenia, dochodzenia lub obrony roszczeń.</w:t>
      </w:r>
    </w:p>
    <w:p w14:paraId="3AE2C8F1" w14:textId="71128EB7" w:rsidR="000D2839" w:rsidRDefault="000D2839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D2839">
        <w:rPr>
          <w:rFonts w:ascii="Arial" w:hAnsi="Arial" w:cs="Arial"/>
          <w:sz w:val="24"/>
          <w:szCs w:val="24"/>
        </w:rPr>
        <w:lastRenderedPageBreak/>
        <w:t>Mam prawo do wniesienia skargi do Prezesa Urzędu Ochrony Danych Osobowych, gdy uznam, iż przetwarzanie moich danych osobowych narusza przepisy RODO.</w:t>
      </w:r>
    </w:p>
    <w:p w14:paraId="786503AF" w14:textId="146B7547" w:rsidR="000D2839" w:rsidRDefault="000D2839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D2839">
        <w:rPr>
          <w:rFonts w:ascii="Arial" w:hAnsi="Arial" w:cs="Arial"/>
          <w:sz w:val="24"/>
          <w:szCs w:val="24"/>
        </w:rPr>
        <w:t>Wszystkie dane i informacje podane przeze mnie w kwestionariuszu odpowiadają stanowi faktycznemu, są prawdziwe i kompletne. Jestem świadoma/y odpowiedzialności za złożenie fałszywych oświadczeń. Przyjmuję do wiadomości, że informacje te mogą podlegać weryfikacji przez upoważnione instytucje (np. urzędy kontroli skarbowej) na podstawie krajowych rejestrów (np.</w:t>
      </w:r>
      <w:r w:rsidR="00A21EF5">
        <w:rPr>
          <w:rFonts w:ascii="Arial" w:hAnsi="Arial" w:cs="Arial"/>
          <w:sz w:val="24"/>
          <w:szCs w:val="24"/>
        </w:rPr>
        <w:t> </w:t>
      </w:r>
      <w:r w:rsidRPr="000D2839">
        <w:rPr>
          <w:rFonts w:ascii="Arial" w:hAnsi="Arial" w:cs="Arial"/>
          <w:sz w:val="24"/>
          <w:szCs w:val="24"/>
        </w:rPr>
        <w:t>rejestr ZUS, rejestr PUP) pod względem ich zgodności z prawdą</w:t>
      </w:r>
      <w:r>
        <w:rPr>
          <w:rFonts w:ascii="Arial" w:hAnsi="Arial" w:cs="Arial"/>
          <w:sz w:val="24"/>
          <w:szCs w:val="24"/>
        </w:rPr>
        <w:t>.</w:t>
      </w:r>
    </w:p>
    <w:p w14:paraId="6998248B" w14:textId="7DB0BF44" w:rsidR="000D2839" w:rsidRDefault="000D2839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2839">
        <w:rPr>
          <w:rFonts w:ascii="Arial" w:hAnsi="Arial" w:cs="Arial"/>
          <w:sz w:val="24"/>
          <w:szCs w:val="24"/>
        </w:rPr>
        <w:t>Zostałem/</w:t>
      </w:r>
      <w:proofErr w:type="spellStart"/>
      <w:r w:rsidRPr="000D2839">
        <w:rPr>
          <w:rFonts w:ascii="Arial" w:hAnsi="Arial" w:cs="Arial"/>
          <w:sz w:val="24"/>
          <w:szCs w:val="24"/>
        </w:rPr>
        <w:t>am</w:t>
      </w:r>
      <w:proofErr w:type="spellEnd"/>
      <w:r w:rsidRPr="000D2839">
        <w:rPr>
          <w:rFonts w:ascii="Arial" w:hAnsi="Arial" w:cs="Arial"/>
          <w:sz w:val="24"/>
          <w:szCs w:val="24"/>
        </w:rPr>
        <w:t xml:space="preserve"> poinformowany/a o możliwości odmowy podania danych wrażliwych dotyczących mojego statusu społecznego w tym niepełnosprawności, przynależności narodowej lub etnicznej, faktu bycia migrantem, osobą obcego pochodzenia lub pozostawania w innej niekorzystnej sytuacji społecznej. Akceptuję, fakt, iż odmowa udzielenia informacji skutkuje brakiem uzyskania dodatkowych punktów na etapie rekrutacji do projektu i/lub brakiem możliwości zakwalifikowania do projektu.</w:t>
      </w:r>
    </w:p>
    <w:p w14:paraId="38E2F9CE" w14:textId="120AC2F1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Otrzymałem/otrzymałam informację, iż Administrator danych osobowych dołoży wszelkich starań, aby zapewnić wszelkie środki fizycznej, technicznej</w:t>
      </w: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>i</w:t>
      </w:r>
      <w:r w:rsidR="000D4D11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organizacyjnej ochrony danych osobowych przed ich </w:t>
      </w:r>
      <w:r w:rsidR="00932077" w:rsidRPr="00C358C5">
        <w:rPr>
          <w:rFonts w:ascii="Arial" w:hAnsi="Arial" w:cs="Arial"/>
          <w:sz w:val="24"/>
          <w:szCs w:val="24"/>
        </w:rPr>
        <w:t>przypadkowym</w:t>
      </w: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>czy</w:t>
      </w:r>
      <w:r w:rsidR="00A21EF5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umyślnym zniszczeniem, przypadkową utratą, zmianą, nieuprawnionym ujawnieniem, wykorzystaniem czy dostępem, zgodnie ze wszystkimi obowiązującymi przepisami.</w:t>
      </w:r>
    </w:p>
    <w:p w14:paraId="1073109D" w14:textId="272D3904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63825551"/>
      <w:bookmarkEnd w:id="1"/>
      <w:r w:rsidRPr="00C358C5">
        <w:rPr>
          <w:rFonts w:ascii="Arial" w:hAnsi="Arial" w:cs="Arial"/>
          <w:sz w:val="24"/>
          <w:szCs w:val="24"/>
        </w:rPr>
        <w:t>W przypadku powzięcia informacji o niezgodnym z prawem przetwarzaniu danych, przysługuje mi również prawo wniesienia skargi do organu nadzorczego zajmującego się ochroną danych osobowych, którym jest Prezes Urzędu Ochrony Danych Osobowych.</w:t>
      </w:r>
    </w:p>
    <w:p w14:paraId="10B09AF3" w14:textId="7419B625" w:rsid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nie będą przetwarzane w sposób zautomatyzowany i nie będą profilowane (art.22 RODO).</w:t>
      </w:r>
    </w:p>
    <w:p w14:paraId="1ED2B389" w14:textId="136DE960" w:rsidR="00C358C5" w:rsidRPr="00C358C5" w:rsidRDefault="00C358C5" w:rsidP="001F031D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>Moje dane osobowe nie będą przekazywane do państwa trzeciego ani</w:t>
      </w:r>
      <w:r w:rsidR="000D4D11"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>do</w:t>
      </w:r>
      <w:r w:rsidR="00A21EF5"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>organizacji międzynarodowej.</w:t>
      </w:r>
    </w:p>
    <w:bookmarkEnd w:id="2"/>
    <w:p w14:paraId="64FD3715" w14:textId="77777777" w:rsidR="00923856" w:rsidRDefault="00923856" w:rsidP="00923856">
      <w:pPr>
        <w:spacing w:after="60" w:line="276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704B7AD" w14:textId="77777777" w:rsidR="00A21EF5" w:rsidRPr="00B63B3C" w:rsidRDefault="00A21EF5" w:rsidP="00923856">
      <w:pPr>
        <w:spacing w:after="60" w:line="276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C358C5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C358C5">
        <w:rPr>
          <w:rFonts w:ascii="Arial" w:eastAsia="Calibri" w:hAnsi="Arial" w:cs="Arial"/>
        </w:rPr>
        <w:t>.......................................</w:t>
      </w:r>
      <w:r w:rsidRPr="00C358C5">
        <w:rPr>
          <w:rFonts w:ascii="Arial" w:eastAsia="Calibri" w:hAnsi="Arial" w:cs="Arial"/>
        </w:rPr>
        <w:tab/>
        <w:t xml:space="preserve">         </w:t>
      </w:r>
      <w:r w:rsidRPr="00C358C5">
        <w:rPr>
          <w:rFonts w:ascii="Arial" w:eastAsia="Calibri" w:hAnsi="Arial" w:cs="Arial"/>
        </w:rPr>
        <w:tab/>
      </w:r>
      <w:r w:rsidRPr="00C358C5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C358C5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   </w:t>
      </w:r>
      <w:r w:rsidR="00923856" w:rsidRPr="00C358C5">
        <w:rPr>
          <w:rFonts w:ascii="Arial" w:eastAsia="Calibri" w:hAnsi="Arial" w:cs="Arial"/>
          <w:i/>
          <w:iCs/>
        </w:rPr>
        <w:t xml:space="preserve">Miejscowość, data     </w:t>
      </w:r>
      <w:r>
        <w:rPr>
          <w:rFonts w:ascii="Arial" w:eastAsia="Calibri" w:hAnsi="Arial" w:cs="Arial"/>
          <w:i/>
          <w:iCs/>
        </w:rPr>
        <w:t xml:space="preserve">            </w:t>
      </w:r>
      <w:r w:rsidR="00923856" w:rsidRPr="00C358C5">
        <w:rPr>
          <w:rFonts w:ascii="Arial" w:eastAsia="Calibri" w:hAnsi="Arial" w:cs="Arial"/>
          <w:i/>
          <w:iCs/>
        </w:rPr>
        <w:t xml:space="preserve">    </w:t>
      </w:r>
      <w:r>
        <w:rPr>
          <w:rFonts w:ascii="Arial" w:eastAsia="Calibri" w:hAnsi="Arial" w:cs="Arial"/>
          <w:i/>
          <w:iCs/>
        </w:rPr>
        <w:t xml:space="preserve">        </w:t>
      </w:r>
      <w:r w:rsidR="00923856" w:rsidRPr="00C358C5">
        <w:rPr>
          <w:rFonts w:ascii="Arial" w:eastAsia="Calibri" w:hAnsi="Arial" w:cs="Arial"/>
          <w:i/>
          <w:iCs/>
        </w:rPr>
        <w:t xml:space="preserve">Czytelny podpis </w:t>
      </w:r>
      <w:r>
        <w:rPr>
          <w:rFonts w:ascii="Arial" w:eastAsia="Calibri" w:hAnsi="Arial" w:cs="Arial"/>
          <w:i/>
          <w:iCs/>
        </w:rPr>
        <w:t>Kandydata</w:t>
      </w:r>
      <w:r w:rsidR="00923856" w:rsidRPr="00C358C5">
        <w:rPr>
          <w:rFonts w:ascii="Arial" w:eastAsia="Calibri" w:hAnsi="Arial" w:cs="Arial"/>
          <w:i/>
          <w:iCs/>
        </w:rPr>
        <w:t>/</w:t>
      </w:r>
      <w:r>
        <w:rPr>
          <w:rFonts w:ascii="Arial" w:eastAsia="Calibri" w:hAnsi="Arial" w:cs="Arial"/>
          <w:i/>
          <w:iCs/>
        </w:rPr>
        <w:t>Kandydatki</w:t>
      </w:r>
      <w:r w:rsidR="00923856" w:rsidRPr="00C358C5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 xml:space="preserve">do </w:t>
      </w:r>
      <w:r w:rsidR="00923856" w:rsidRPr="00C358C5">
        <w:rPr>
          <w:rFonts w:ascii="Arial" w:eastAsia="Calibri" w:hAnsi="Arial" w:cs="Arial"/>
          <w:i/>
          <w:iCs/>
        </w:rPr>
        <w:t>Projektu</w:t>
      </w:r>
    </w:p>
    <w:p w14:paraId="2AF75FCF" w14:textId="0ADFE16B" w:rsidR="00B63B3C" w:rsidRPr="009B42D6" w:rsidRDefault="00B63B3C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sz w:val="16"/>
          <w:szCs w:val="16"/>
          <w:lang w:val="en-US"/>
        </w:rPr>
      </w:pPr>
    </w:p>
    <w:sectPr w:rsidR="00B63B3C" w:rsidRPr="009B42D6" w:rsidSect="00A926F3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E4332" w14:textId="77777777" w:rsidR="0084648D" w:rsidRDefault="0084648D" w:rsidP="00536D8B">
      <w:pPr>
        <w:spacing w:after="0" w:line="240" w:lineRule="auto"/>
      </w:pPr>
      <w:r>
        <w:separator/>
      </w:r>
    </w:p>
  </w:endnote>
  <w:endnote w:type="continuationSeparator" w:id="0">
    <w:p w14:paraId="55CE892C" w14:textId="77777777" w:rsidR="0084648D" w:rsidRDefault="0084648D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EA68B" w14:textId="77777777" w:rsidR="0084648D" w:rsidRDefault="0084648D" w:rsidP="00536D8B">
      <w:pPr>
        <w:spacing w:after="0" w:line="240" w:lineRule="auto"/>
      </w:pPr>
      <w:r>
        <w:separator/>
      </w:r>
    </w:p>
  </w:footnote>
  <w:footnote w:type="continuationSeparator" w:id="0">
    <w:p w14:paraId="78C1CEE1" w14:textId="77777777" w:rsidR="0084648D" w:rsidRDefault="0084648D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4B2ABD90" w:rsidR="00536D8B" w:rsidRDefault="001F031D">
    <w:pPr>
      <w:pStyle w:val="Nagwek"/>
    </w:pPr>
    <w:r w:rsidRPr="0005512F">
      <w:rPr>
        <w:noProof/>
      </w:rPr>
      <w:drawing>
        <wp:inline distT="0" distB="0" distL="0" distR="0" wp14:anchorId="41B711C2" wp14:editId="11F908C3">
          <wp:extent cx="5760720" cy="546367"/>
          <wp:effectExtent l="0" t="0" r="0" b="635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A4D11"/>
    <w:multiLevelType w:val="hybridMultilevel"/>
    <w:tmpl w:val="7FEE72EA"/>
    <w:lvl w:ilvl="0" w:tplc="04150013">
      <w:start w:val="1"/>
      <w:numFmt w:val="upperRoman"/>
      <w:lvlText w:val="%1."/>
      <w:lvlJc w:val="righ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6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10"/>
  </w:num>
  <w:num w:numId="5" w16cid:durableId="2069455395">
    <w:abstractNumId w:val="8"/>
  </w:num>
  <w:num w:numId="6" w16cid:durableId="413284943">
    <w:abstractNumId w:val="12"/>
  </w:num>
  <w:num w:numId="7" w16cid:durableId="33430524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1"/>
  </w:num>
  <w:num w:numId="12" w16cid:durableId="1957328705">
    <w:abstractNumId w:val="7"/>
  </w:num>
  <w:num w:numId="13" w16cid:durableId="122623520">
    <w:abstractNumId w:val="9"/>
  </w:num>
  <w:num w:numId="14" w16cid:durableId="1151212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0C5B"/>
    <w:rsid w:val="00031D8A"/>
    <w:rsid w:val="00057BAC"/>
    <w:rsid w:val="00064219"/>
    <w:rsid w:val="00074FEA"/>
    <w:rsid w:val="000A027B"/>
    <w:rsid w:val="000D2839"/>
    <w:rsid w:val="000D4D11"/>
    <w:rsid w:val="0016523B"/>
    <w:rsid w:val="00175E33"/>
    <w:rsid w:val="001E1E74"/>
    <w:rsid w:val="001F031D"/>
    <w:rsid w:val="00220BB3"/>
    <w:rsid w:val="00230849"/>
    <w:rsid w:val="00243B42"/>
    <w:rsid w:val="002D0AB8"/>
    <w:rsid w:val="002D7D4D"/>
    <w:rsid w:val="00345445"/>
    <w:rsid w:val="00354781"/>
    <w:rsid w:val="00395A96"/>
    <w:rsid w:val="003B4452"/>
    <w:rsid w:val="003E1B5B"/>
    <w:rsid w:val="003E7CC8"/>
    <w:rsid w:val="00401020"/>
    <w:rsid w:val="00407A76"/>
    <w:rsid w:val="004330C1"/>
    <w:rsid w:val="00450E00"/>
    <w:rsid w:val="004D6AA2"/>
    <w:rsid w:val="004E60E4"/>
    <w:rsid w:val="005259A2"/>
    <w:rsid w:val="00536D8B"/>
    <w:rsid w:val="005463C9"/>
    <w:rsid w:val="005A4A76"/>
    <w:rsid w:val="005E509F"/>
    <w:rsid w:val="005F030F"/>
    <w:rsid w:val="005F19F4"/>
    <w:rsid w:val="005F6A9A"/>
    <w:rsid w:val="00663894"/>
    <w:rsid w:val="006875A6"/>
    <w:rsid w:val="006B09AB"/>
    <w:rsid w:val="006C46EA"/>
    <w:rsid w:val="006C5ABB"/>
    <w:rsid w:val="006E267A"/>
    <w:rsid w:val="006F7DDA"/>
    <w:rsid w:val="00722BE4"/>
    <w:rsid w:val="00725EE4"/>
    <w:rsid w:val="00814FA9"/>
    <w:rsid w:val="008430FD"/>
    <w:rsid w:val="00843672"/>
    <w:rsid w:val="0084648D"/>
    <w:rsid w:val="008716B8"/>
    <w:rsid w:val="008730CD"/>
    <w:rsid w:val="008B0AD0"/>
    <w:rsid w:val="008B3E96"/>
    <w:rsid w:val="008C76CB"/>
    <w:rsid w:val="00923856"/>
    <w:rsid w:val="00932077"/>
    <w:rsid w:val="0096504C"/>
    <w:rsid w:val="009B42D6"/>
    <w:rsid w:val="00A105A7"/>
    <w:rsid w:val="00A21EF5"/>
    <w:rsid w:val="00A52B59"/>
    <w:rsid w:val="00A926F3"/>
    <w:rsid w:val="00AD1391"/>
    <w:rsid w:val="00AE0C45"/>
    <w:rsid w:val="00B11007"/>
    <w:rsid w:val="00B63B3C"/>
    <w:rsid w:val="00B67D19"/>
    <w:rsid w:val="00B7611E"/>
    <w:rsid w:val="00BD02BD"/>
    <w:rsid w:val="00BE42D7"/>
    <w:rsid w:val="00C358C5"/>
    <w:rsid w:val="00C36313"/>
    <w:rsid w:val="00C41D7A"/>
    <w:rsid w:val="00C479AC"/>
    <w:rsid w:val="00C6603F"/>
    <w:rsid w:val="00C80A4C"/>
    <w:rsid w:val="00D87DFC"/>
    <w:rsid w:val="00DB237E"/>
    <w:rsid w:val="00DC6CE4"/>
    <w:rsid w:val="00DE593C"/>
    <w:rsid w:val="00E52AAA"/>
    <w:rsid w:val="00E612FC"/>
    <w:rsid w:val="00E900C8"/>
    <w:rsid w:val="00EB00B1"/>
    <w:rsid w:val="00EB7989"/>
    <w:rsid w:val="00FB723B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uperkursy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gd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FALCO9</cp:lastModifiedBy>
  <cp:revision>2</cp:revision>
  <dcterms:created xsi:type="dcterms:W3CDTF">2024-12-03T11:45:00Z</dcterms:created>
  <dcterms:modified xsi:type="dcterms:W3CDTF">2024-12-03T11:45:00Z</dcterms:modified>
</cp:coreProperties>
</file>